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063E49BE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AD3C20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Multimedia w reklamie</w:t>
      </w:r>
      <w:r w:rsidR="00AC7F31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66290FCF" w:rsidR="00AC7F31" w:rsidRPr="00AC7F31" w:rsidRDefault="00CE145E" w:rsidP="00AD3C2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048DD" w:rsidRPr="003048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</w:t>
      </w:r>
      <w:r w:rsidR="005F7A91" w:rsidRPr="003048DD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ajęć warsztatowych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„</w:t>
      </w:r>
      <w:r w:rsidR="00AD3C20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Multimedia w reklamie</w:t>
      </w:r>
      <w:r w:rsidR="003048DD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</w:p>
    <w:p w14:paraId="1BAC1B8A" w14:textId="7F672F7C" w:rsidR="000C62BD" w:rsidRPr="00E11B2B" w:rsidRDefault="003C1340" w:rsidP="00E11B2B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="Calibr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</w:t>
      </w:r>
      <w:r w:rsidR="00AD3C20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multimediów w reklamie</w:t>
      </w:r>
      <w:r w:rsidR="00E11B2B" w:rsidRPr="00E11B2B">
        <w:rPr>
          <w:rStyle w:val="normaltextrun"/>
          <w:rFonts w:asciiTheme="minorHAnsi" w:hAnsiTheme="minorHAnsi" w:cs="Calibri"/>
          <w:color w:val="000000"/>
          <w:sz w:val="20"/>
          <w:szCs w:val="20"/>
        </w:rPr>
        <w:t>.</w:t>
      </w:r>
    </w:p>
    <w:p w14:paraId="129AF4DC" w14:textId="7F847E4A" w:rsidR="007B49B8" w:rsidRPr="000C62BD" w:rsidRDefault="005F7A91" w:rsidP="00AD3C2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AD3C20" w:rsidRPr="00AD3C20">
        <w:rPr>
          <w:rFonts w:asciiTheme="minorHAnsi" w:hAnsiTheme="minorHAnsi"/>
          <w:b/>
          <w:color w:val="000000"/>
          <w:sz w:val="20"/>
          <w:szCs w:val="20"/>
        </w:rPr>
        <w:t>Multimedia w reklamie</w:t>
      </w:r>
      <w:r w:rsidR="004714FA" w:rsidRPr="00AD3C20">
        <w:rPr>
          <w:rFonts w:asciiTheme="minorHAnsi" w:hAnsiTheme="minorHAnsi"/>
          <w:b/>
          <w:color w:val="000000"/>
          <w:sz w:val="20"/>
          <w:szCs w:val="20"/>
        </w:rPr>
        <w:t>”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6517557E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Edycja obrazu</w:t>
      </w:r>
    </w:p>
    <w:p w14:paraId="4B379EDC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Edycja dźwięku</w:t>
      </w:r>
    </w:p>
    <w:p w14:paraId="2FD640D4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Formatowanie plików audio</w:t>
      </w:r>
    </w:p>
    <w:p w14:paraId="4981D5DD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Tworzenie zaawansowanych prezentacji</w:t>
      </w:r>
    </w:p>
    <w:p w14:paraId="14F658C1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Tworzenie animacji fleszowych</w:t>
      </w:r>
    </w:p>
    <w:p w14:paraId="49B792F1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Zgrywanie materiałów filmowych</w:t>
      </w:r>
    </w:p>
    <w:p w14:paraId="228D158C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Tworzenie menu filmów</w:t>
      </w:r>
    </w:p>
    <w:p w14:paraId="66A3C0A1" w14:textId="16C4D301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 </w:t>
      </w:r>
      <w:r w:rsidR="00AD3C20">
        <w:rPr>
          <w:rFonts w:asciiTheme="minorHAnsi" w:hAnsiTheme="minorHAnsi"/>
          <w:color w:val="000000"/>
          <w:sz w:val="20"/>
          <w:szCs w:val="20"/>
        </w:rPr>
        <w:t>35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E11B2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D3C20">
        <w:rPr>
          <w:rFonts w:asciiTheme="minorHAnsi" w:hAnsiTheme="minorHAnsi"/>
          <w:color w:val="000000"/>
          <w:sz w:val="20"/>
          <w:szCs w:val="20"/>
        </w:rPr>
        <w:t>18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7A91">
        <w:rPr>
          <w:rFonts w:asciiTheme="minorHAnsi" w:hAnsiTheme="minorHAnsi"/>
          <w:color w:val="000000"/>
          <w:sz w:val="20"/>
          <w:szCs w:val="20"/>
        </w:rPr>
        <w:t>1</w:t>
      </w:r>
      <w:r w:rsidR="00AD3C20">
        <w:rPr>
          <w:rFonts w:asciiTheme="minorHAnsi" w:hAnsiTheme="minorHAnsi"/>
          <w:color w:val="000000"/>
          <w:sz w:val="20"/>
          <w:szCs w:val="20"/>
        </w:rPr>
        <w:t>0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4714FA">
        <w:rPr>
          <w:rFonts w:asciiTheme="minorHAnsi" w:hAnsiTheme="minorHAnsi"/>
          <w:color w:val="000000"/>
          <w:sz w:val="20"/>
          <w:szCs w:val="20"/>
        </w:rPr>
        <w:t>ych (</w:t>
      </w:r>
      <w:r w:rsidR="00AD3C20">
        <w:rPr>
          <w:rFonts w:asciiTheme="minorHAnsi" w:hAnsiTheme="minorHAnsi"/>
          <w:color w:val="000000"/>
          <w:sz w:val="20"/>
          <w:szCs w:val="20"/>
        </w:rPr>
        <w:t>180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lastRenderedPageBreak/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35213722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październik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2020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540CF3AF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493CC340" w14:textId="5205B57C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15EB2B04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AD3C20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Multimedia w reklamie</w:t>
      </w:r>
      <w:r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DE9969E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w grupie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13BEC750" w:rsidR="00B72631" w:rsidRPr="0051280E" w:rsidRDefault="00B72631" w:rsidP="00AD3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>18 grup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1CBF34DE" w:rsidR="00B72631" w:rsidRPr="0051280E" w:rsidRDefault="00B72631" w:rsidP="00AD3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>grup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37F975A7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AD3C20" w:rsidRPr="00AD3C20">
              <w:rPr>
                <w:rFonts w:asciiTheme="minorHAnsi" w:hAnsiTheme="minorHAnsi" w:cstheme="minorHAnsi"/>
                <w:sz w:val="16"/>
                <w:szCs w:val="16"/>
              </w:rPr>
              <w:t>Multimedia w reklamie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469F9EBC" w:rsidR="00B72631" w:rsidRDefault="00AD3C20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AD3C20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3048DD"/>
    <w:rsid w:val="0031481B"/>
    <w:rsid w:val="003540A0"/>
    <w:rsid w:val="0039771F"/>
    <w:rsid w:val="003C1340"/>
    <w:rsid w:val="00425EFE"/>
    <w:rsid w:val="004714FA"/>
    <w:rsid w:val="004C5E55"/>
    <w:rsid w:val="004F5E8C"/>
    <w:rsid w:val="00534152"/>
    <w:rsid w:val="00570ECC"/>
    <w:rsid w:val="005F7A91"/>
    <w:rsid w:val="00704893"/>
    <w:rsid w:val="007A54EA"/>
    <w:rsid w:val="007B49B8"/>
    <w:rsid w:val="00806F11"/>
    <w:rsid w:val="00821089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AD3C20"/>
    <w:rsid w:val="00B72631"/>
    <w:rsid w:val="00BB5B9F"/>
    <w:rsid w:val="00BF1BAA"/>
    <w:rsid w:val="00C635AA"/>
    <w:rsid w:val="00C84029"/>
    <w:rsid w:val="00C9189A"/>
    <w:rsid w:val="00CE145E"/>
    <w:rsid w:val="00D72F9B"/>
    <w:rsid w:val="00D91F72"/>
    <w:rsid w:val="00DD0CB9"/>
    <w:rsid w:val="00E11B2B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2</cp:revision>
  <dcterms:created xsi:type="dcterms:W3CDTF">2020-04-16T14:13:00Z</dcterms:created>
  <dcterms:modified xsi:type="dcterms:W3CDTF">2020-04-16T14:13:00Z</dcterms:modified>
</cp:coreProperties>
</file>